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9A7C8" w14:textId="77777777" w:rsidR="00A63E5C" w:rsidRPr="00DB42F6" w:rsidRDefault="00A63E5C" w:rsidP="00A63E5C">
      <w:pPr>
        <w:pStyle w:val="Default"/>
      </w:pPr>
      <w:r>
        <w:t>-&gt; Anmeldelisten liegen beim Speisesaal auf</w:t>
      </w:r>
    </w:p>
    <w:p w14:paraId="2B3BCDBD" w14:textId="77777777" w:rsidR="00236404" w:rsidRPr="00443628" w:rsidRDefault="00AA4ECB" w:rsidP="00EE6D95">
      <w:pPr>
        <w:pStyle w:val="Meta"/>
        <w:spacing w:line="360" w:lineRule="auto"/>
        <w:rPr>
          <w:rFonts w:ascii="Verdana" w:hAnsi="Verdana"/>
          <w:lang w:val="de-AT"/>
        </w:rPr>
      </w:pPr>
      <w:bookmarkStart w:id="0" w:name="_GoBack"/>
      <w:bookmarkEnd w:id="0"/>
      <w:r w:rsidRPr="00443628">
        <w:rPr>
          <w:rFonts w:ascii="Verdana" w:hAnsi="Verdana"/>
          <w:b/>
          <w:u w:val="single"/>
          <w:lang w:val="de-AT"/>
        </w:rPr>
        <w:t xml:space="preserve">Pressetext: Wilfinger Ring Bio Hotel | </w:t>
      </w:r>
      <w:proofErr w:type="spellStart"/>
      <w:r w:rsidRPr="00443628">
        <w:rPr>
          <w:rFonts w:ascii="Verdana" w:hAnsi="Verdana"/>
          <w:b/>
          <w:u w:val="single"/>
          <w:lang w:val="de-AT"/>
        </w:rPr>
        <w:t>Longevity</w:t>
      </w:r>
      <w:proofErr w:type="spellEnd"/>
      <w:r w:rsidRPr="00443628">
        <w:rPr>
          <w:rFonts w:ascii="Verdana" w:hAnsi="Verdana"/>
          <w:b/>
          <w:u w:val="single"/>
          <w:lang w:val="de-AT"/>
        </w:rPr>
        <w:t xml:space="preserve"> | 2026</w:t>
      </w:r>
    </w:p>
    <w:p w14:paraId="30509EC2" w14:textId="77777777" w:rsidR="00236404" w:rsidRPr="00443628" w:rsidRDefault="00AA4ECB" w:rsidP="00EE6D95">
      <w:pPr>
        <w:pStyle w:val="Meta"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Zeichen: 2.847 / Honorarfreier Abdruck / Fotos zum Download auf www.comma.info</w:t>
      </w:r>
    </w:p>
    <w:p w14:paraId="1E2B7D81" w14:textId="77777777" w:rsidR="00EE6D95" w:rsidRPr="00443628" w:rsidRDefault="00EE6D95" w:rsidP="00EE6D95">
      <w:pPr>
        <w:pStyle w:val="SublineCI"/>
        <w:spacing w:after="0" w:line="360" w:lineRule="auto"/>
        <w:rPr>
          <w:rFonts w:ascii="Verdana" w:hAnsi="Verdana"/>
          <w:lang w:val="de-AT"/>
        </w:rPr>
      </w:pPr>
    </w:p>
    <w:p w14:paraId="63B27603" w14:textId="77777777" w:rsidR="00560CB2" w:rsidRDefault="00560CB2" w:rsidP="00EE6D95">
      <w:pPr>
        <w:pStyle w:val="HeadlineCI"/>
        <w:spacing w:line="360" w:lineRule="auto"/>
        <w:rPr>
          <w:rFonts w:ascii="Verdana" w:hAnsi="Verdana"/>
          <w:sz w:val="22"/>
        </w:rPr>
      </w:pPr>
      <w:r w:rsidRPr="00560CB2">
        <w:rPr>
          <w:rFonts w:ascii="Verdana" w:hAnsi="Verdana"/>
          <w:sz w:val="22"/>
        </w:rPr>
        <w:t xml:space="preserve">Was </w:t>
      </w:r>
      <w:proofErr w:type="spellStart"/>
      <w:r w:rsidRPr="00560CB2">
        <w:rPr>
          <w:rFonts w:ascii="Verdana" w:hAnsi="Verdana"/>
          <w:sz w:val="22"/>
        </w:rPr>
        <w:t>heute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als</w:t>
      </w:r>
      <w:proofErr w:type="spellEnd"/>
      <w:r w:rsidRPr="00560CB2">
        <w:rPr>
          <w:rFonts w:ascii="Verdana" w:hAnsi="Verdana"/>
          <w:sz w:val="22"/>
        </w:rPr>
        <w:t xml:space="preserve"> Longevity </w:t>
      </w:r>
      <w:proofErr w:type="spellStart"/>
      <w:r w:rsidRPr="00560CB2">
        <w:rPr>
          <w:rFonts w:ascii="Verdana" w:hAnsi="Verdana"/>
          <w:sz w:val="22"/>
        </w:rPr>
        <w:t>gehypt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wird</w:t>
      </w:r>
      <w:proofErr w:type="spellEnd"/>
      <w:r w:rsidRPr="00560CB2">
        <w:rPr>
          <w:rFonts w:ascii="Verdana" w:hAnsi="Verdana"/>
          <w:sz w:val="22"/>
        </w:rPr>
        <w:t xml:space="preserve">, </w:t>
      </w:r>
      <w:proofErr w:type="spellStart"/>
      <w:r w:rsidRPr="00560CB2">
        <w:rPr>
          <w:rFonts w:ascii="Verdana" w:hAnsi="Verdana"/>
          <w:sz w:val="22"/>
        </w:rPr>
        <w:t>lebt</w:t>
      </w:r>
      <w:proofErr w:type="spellEnd"/>
      <w:r w:rsidRPr="00560CB2">
        <w:rPr>
          <w:rFonts w:ascii="Verdana" w:hAnsi="Verdana"/>
          <w:sz w:val="22"/>
        </w:rPr>
        <w:t xml:space="preserve"> das Wilfinger Ring Bio Hotel </w:t>
      </w:r>
      <w:proofErr w:type="spellStart"/>
      <w:r w:rsidRPr="00560CB2">
        <w:rPr>
          <w:rFonts w:ascii="Verdana" w:hAnsi="Verdana"/>
          <w:sz w:val="22"/>
        </w:rPr>
        <w:t>seit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fünf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Jahrzehnten</w:t>
      </w:r>
      <w:proofErr w:type="spellEnd"/>
      <w:r w:rsidRPr="00560CB2">
        <w:rPr>
          <w:rFonts w:ascii="Verdana" w:hAnsi="Verdana"/>
          <w:sz w:val="22"/>
        </w:rPr>
        <w:t xml:space="preserve"> – </w:t>
      </w:r>
      <w:proofErr w:type="spellStart"/>
      <w:r w:rsidRPr="00560CB2">
        <w:rPr>
          <w:rFonts w:ascii="Verdana" w:hAnsi="Verdana"/>
          <w:sz w:val="22"/>
        </w:rPr>
        <w:t>ohne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Selbstoptimierungsdruck</w:t>
      </w:r>
      <w:proofErr w:type="spellEnd"/>
      <w:r w:rsidRPr="00560CB2">
        <w:rPr>
          <w:rFonts w:ascii="Verdana" w:hAnsi="Verdana"/>
          <w:sz w:val="22"/>
        </w:rPr>
        <w:t xml:space="preserve"> und </w:t>
      </w:r>
      <w:proofErr w:type="spellStart"/>
      <w:r w:rsidRPr="00560CB2">
        <w:rPr>
          <w:rFonts w:ascii="Verdana" w:hAnsi="Verdana"/>
          <w:sz w:val="22"/>
        </w:rPr>
        <w:t>schnelle</w:t>
      </w:r>
      <w:proofErr w:type="spellEnd"/>
      <w:r w:rsidRPr="00560CB2">
        <w:rPr>
          <w:rFonts w:ascii="Verdana" w:hAnsi="Verdana"/>
          <w:sz w:val="22"/>
        </w:rPr>
        <w:t xml:space="preserve"> </w:t>
      </w:r>
      <w:proofErr w:type="spellStart"/>
      <w:r w:rsidRPr="00560CB2">
        <w:rPr>
          <w:rFonts w:ascii="Verdana" w:hAnsi="Verdana"/>
          <w:sz w:val="22"/>
        </w:rPr>
        <w:t>Wunderlösungen</w:t>
      </w:r>
      <w:proofErr w:type="spellEnd"/>
      <w:r w:rsidRPr="00560CB2">
        <w:rPr>
          <w:rFonts w:ascii="Verdana" w:hAnsi="Verdana"/>
          <w:sz w:val="22"/>
        </w:rPr>
        <w:t>.</w:t>
      </w:r>
    </w:p>
    <w:p w14:paraId="1FE73CD0" w14:textId="15867E92" w:rsidR="00236404" w:rsidRPr="00443628" w:rsidRDefault="00AA4ECB" w:rsidP="00EE6D95">
      <w:pPr>
        <w:pStyle w:val="HeadlineCI"/>
        <w:spacing w:line="360" w:lineRule="auto"/>
        <w:rPr>
          <w:rFonts w:ascii="Verdana" w:hAnsi="Verdana"/>
          <w:lang w:val="de-AT"/>
        </w:rPr>
      </w:pPr>
      <w:proofErr w:type="spellStart"/>
      <w:r w:rsidRPr="00443628">
        <w:rPr>
          <w:rFonts w:ascii="Verdana" w:hAnsi="Verdana"/>
          <w:lang w:val="de-AT"/>
        </w:rPr>
        <w:t>Longevity</w:t>
      </w:r>
      <w:proofErr w:type="spellEnd"/>
      <w:r w:rsidRPr="00443628">
        <w:rPr>
          <w:rFonts w:ascii="Verdana" w:hAnsi="Verdana"/>
          <w:lang w:val="de-AT"/>
        </w:rPr>
        <w:t>? Können wir schon seit 50 Jahren.</w:t>
      </w:r>
    </w:p>
    <w:p w14:paraId="5167E777" w14:textId="77777777" w:rsidR="00EE6D95" w:rsidRPr="00443628" w:rsidRDefault="00EE6D95" w:rsidP="00EE6D95">
      <w:pPr>
        <w:pStyle w:val="SublineCI"/>
        <w:spacing w:after="0" w:line="360" w:lineRule="auto"/>
        <w:rPr>
          <w:rFonts w:ascii="Verdana" w:hAnsi="Verdana"/>
          <w:lang w:val="de-AT"/>
        </w:rPr>
      </w:pPr>
    </w:p>
    <w:p w14:paraId="203634FE" w14:textId="3BB096D4" w:rsidR="00236404" w:rsidRPr="00443628" w:rsidRDefault="00AA4ECB" w:rsidP="00EE6D95">
      <w:pPr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 xml:space="preserve">Während die Tourismusbranche Supplements, Schlaftracking und Verjüngungsprogramme entdeckt, bleibt man im Wilfinger Ring Bio Hotel in Hartberg gelassen. Denn </w:t>
      </w:r>
      <w:r w:rsidRPr="00443628">
        <w:rPr>
          <w:rFonts w:ascii="Verdana" w:hAnsi="Verdana"/>
          <w:lang w:val="de-AT"/>
        </w:rPr>
        <w:t xml:space="preserve">was heute unter dem Begriff </w:t>
      </w:r>
      <w:proofErr w:type="spellStart"/>
      <w:r w:rsidRPr="00443628">
        <w:rPr>
          <w:rFonts w:ascii="Verdana" w:hAnsi="Verdana"/>
          <w:lang w:val="de-AT"/>
        </w:rPr>
        <w:t>Longevity</w:t>
      </w:r>
      <w:proofErr w:type="spellEnd"/>
      <w:r w:rsidRPr="00443628">
        <w:rPr>
          <w:rFonts w:ascii="Verdana" w:hAnsi="Verdana"/>
          <w:lang w:val="de-AT"/>
        </w:rPr>
        <w:t xml:space="preserve"> vermarktet wird, gehört hier seit </w:t>
      </w:r>
      <w:r w:rsidR="00475B82">
        <w:rPr>
          <w:rFonts w:ascii="Verdana" w:hAnsi="Verdana"/>
          <w:lang w:val="de-AT"/>
        </w:rPr>
        <w:t xml:space="preserve">über 50 Jahren </w:t>
      </w:r>
      <w:r w:rsidRPr="00443628">
        <w:rPr>
          <w:rFonts w:ascii="Verdana" w:hAnsi="Verdana"/>
          <w:lang w:val="de-AT"/>
        </w:rPr>
        <w:t>zum Alltag.</w:t>
      </w:r>
      <w:r w:rsidR="00EE6D95" w:rsidRPr="00443628">
        <w:rPr>
          <w:rFonts w:ascii="Verdana" w:hAnsi="Verdana"/>
          <w:lang w:val="de-AT"/>
        </w:rPr>
        <w:t xml:space="preserve"> </w:t>
      </w:r>
      <w:r w:rsidRPr="00443628">
        <w:rPr>
          <w:rFonts w:ascii="Verdana" w:hAnsi="Verdana"/>
          <w:lang w:val="de-AT"/>
        </w:rPr>
        <w:t xml:space="preserve">Kein kurzfristiger Hype. Kein Sieben-Tage-Wunderprogramm. Und schon gar kein Versprechen auf ewige Jugend. Stattdessen geht es um eine realistischere Frage: </w:t>
      </w:r>
      <w:r w:rsidRPr="00443628">
        <w:rPr>
          <w:rFonts w:ascii="Verdana" w:hAnsi="Verdana"/>
          <w:lang w:val="de-AT"/>
        </w:rPr>
        <w:t xml:space="preserve">Wie können Menschen möglichst lange gesund, vital und </w:t>
      </w:r>
      <w:r w:rsidR="00560CB2">
        <w:rPr>
          <w:rFonts w:ascii="Verdana" w:hAnsi="Verdana"/>
          <w:lang w:val="de-AT"/>
        </w:rPr>
        <w:t>aktiv</w:t>
      </w:r>
      <w:r w:rsidRPr="00443628">
        <w:rPr>
          <w:rFonts w:ascii="Verdana" w:hAnsi="Verdana"/>
          <w:lang w:val="de-AT"/>
        </w:rPr>
        <w:t xml:space="preserve"> bleiben?</w:t>
      </w:r>
    </w:p>
    <w:p w14:paraId="73B83136" w14:textId="77777777" w:rsidR="00EE6D95" w:rsidRPr="00443628" w:rsidRDefault="00EE6D95" w:rsidP="00EE6D95">
      <w:pPr>
        <w:spacing w:line="360" w:lineRule="auto"/>
        <w:rPr>
          <w:rFonts w:ascii="Verdana" w:hAnsi="Verdana"/>
          <w:lang w:val="de-AT"/>
        </w:rPr>
      </w:pPr>
    </w:p>
    <w:p w14:paraId="5A9BA6EC" w14:textId="77777777" w:rsidR="00236404" w:rsidRPr="00443628" w:rsidRDefault="00AA4ECB" w:rsidP="00EE6D95">
      <w:pPr>
        <w:pStyle w:val="IntertitleCI"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Ein neuer Name für eine alte Überzeugung</w:t>
      </w:r>
    </w:p>
    <w:p w14:paraId="101D75D4" w14:textId="554479F1" w:rsidR="00236404" w:rsidRPr="00443628" w:rsidRDefault="00AA4ECB" w:rsidP="00EE6D95">
      <w:pPr>
        <w:spacing w:line="360" w:lineRule="auto"/>
        <w:rPr>
          <w:rFonts w:ascii="Verdana" w:hAnsi="Verdana"/>
          <w:lang w:val="de-AT"/>
        </w:rPr>
      </w:pPr>
      <w:proofErr w:type="spellStart"/>
      <w:r w:rsidRPr="00443628">
        <w:rPr>
          <w:rFonts w:ascii="Verdana" w:hAnsi="Verdana"/>
          <w:lang w:val="de-AT"/>
        </w:rPr>
        <w:t>Longevity</w:t>
      </w:r>
      <w:proofErr w:type="spellEnd"/>
      <w:r w:rsidRPr="00443628">
        <w:rPr>
          <w:rFonts w:ascii="Verdana" w:hAnsi="Verdana"/>
          <w:lang w:val="de-AT"/>
        </w:rPr>
        <w:t xml:space="preserve"> ist derzeit eines der meistverwendeten Schlagwörter der Gesundheits- und Hotelbranche. Im Wilfinger Ring Bio Hotel sind Detox, Regenera</w:t>
      </w:r>
      <w:r w:rsidRPr="00443628">
        <w:rPr>
          <w:rFonts w:ascii="Verdana" w:hAnsi="Verdana"/>
          <w:lang w:val="de-AT"/>
        </w:rPr>
        <w:t>tion, Darmgesundheit und Achtsamkeit jedoch nicht das Ergebnis einer Marktanalyse, sondern Teil eines gewachsenen Gesundheitskonzepts.</w:t>
      </w:r>
      <w:r w:rsidR="00EE6D95" w:rsidRPr="00443628">
        <w:rPr>
          <w:rFonts w:ascii="Verdana" w:hAnsi="Verdana"/>
          <w:lang w:val="de-AT"/>
        </w:rPr>
        <w:t xml:space="preserve"> </w:t>
      </w:r>
      <w:r w:rsidRPr="00443628">
        <w:rPr>
          <w:rFonts w:ascii="Verdana" w:hAnsi="Verdana"/>
          <w:lang w:val="de-AT"/>
        </w:rPr>
        <w:t>Bereits zu einer Zeit, als biologische Lebensmittel als exotisch, vegetarische Vollwertkost als freudlos und basische Ern</w:t>
      </w:r>
      <w:r w:rsidRPr="00443628">
        <w:rPr>
          <w:rFonts w:ascii="Verdana" w:hAnsi="Verdana"/>
          <w:lang w:val="de-AT"/>
        </w:rPr>
        <w:t>ährung als sonderbar galten, setzte Familie Wilfinger darauf. Das Haus wurde als „Hungerburg“ verspottet, seine Gäste als „Körnerfresser“ belächelt. Heute würde man dasselbe Konzept wohl als visionär bezeichnen.</w:t>
      </w:r>
    </w:p>
    <w:p w14:paraId="553E101E" w14:textId="77777777" w:rsidR="00236404" w:rsidRPr="00443628" w:rsidRDefault="00AA4ECB" w:rsidP="00EE6D95">
      <w:pPr>
        <w:pStyle w:val="QuoteCI"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„Wir beschäftigen uns seit Jahrzehnten mit G</w:t>
      </w:r>
      <w:r w:rsidRPr="00443628">
        <w:rPr>
          <w:rFonts w:ascii="Verdana" w:hAnsi="Verdana"/>
          <w:lang w:val="de-AT"/>
        </w:rPr>
        <w:t xml:space="preserve">esundheit, Prävention und Regeneration – lange bevor Begriffe wie </w:t>
      </w:r>
      <w:proofErr w:type="spellStart"/>
      <w:r w:rsidRPr="00443628">
        <w:rPr>
          <w:rFonts w:ascii="Verdana" w:hAnsi="Verdana"/>
          <w:lang w:val="de-AT"/>
        </w:rPr>
        <w:t>Longevity</w:t>
      </w:r>
      <w:proofErr w:type="spellEnd"/>
      <w:r w:rsidRPr="00443628">
        <w:rPr>
          <w:rFonts w:ascii="Verdana" w:hAnsi="Verdana"/>
          <w:lang w:val="de-AT"/>
        </w:rPr>
        <w:t xml:space="preserve"> oder </w:t>
      </w:r>
      <w:proofErr w:type="spellStart"/>
      <w:r w:rsidRPr="00443628">
        <w:rPr>
          <w:rFonts w:ascii="Verdana" w:hAnsi="Verdana"/>
          <w:lang w:val="de-AT"/>
        </w:rPr>
        <w:t>Biohacking</w:t>
      </w:r>
      <w:proofErr w:type="spellEnd"/>
      <w:r w:rsidRPr="00443628">
        <w:rPr>
          <w:rFonts w:ascii="Verdana" w:hAnsi="Verdana"/>
          <w:lang w:val="de-AT"/>
        </w:rPr>
        <w:t xml:space="preserve"> populär wurden“, sagt Geschäftsführer Roman M. Wilfinger. „Entscheidend ist für uns, Menschen nachhaltig zu mehr Gesundheit, Lebensqualität und Eigenverantwortung z</w:t>
      </w:r>
      <w:r w:rsidRPr="00443628">
        <w:rPr>
          <w:rFonts w:ascii="Verdana" w:hAnsi="Verdana"/>
          <w:lang w:val="de-AT"/>
        </w:rPr>
        <w:t>u begleiten.“</w:t>
      </w:r>
    </w:p>
    <w:p w14:paraId="3E8E6353" w14:textId="77777777" w:rsidR="00EE6D95" w:rsidRPr="00443628" w:rsidRDefault="00EE6D95" w:rsidP="00EE6D95">
      <w:pPr>
        <w:pStyle w:val="QuoteCI"/>
        <w:spacing w:line="360" w:lineRule="auto"/>
        <w:rPr>
          <w:rFonts w:ascii="Verdana" w:hAnsi="Verdana"/>
          <w:lang w:val="de-AT"/>
        </w:rPr>
      </w:pPr>
    </w:p>
    <w:p w14:paraId="113999B9" w14:textId="567F3346" w:rsidR="00EE6D95" w:rsidRPr="00443628" w:rsidRDefault="009758F2" w:rsidP="00EE6D95">
      <w:pPr>
        <w:spacing w:line="360" w:lineRule="auto"/>
        <w:rPr>
          <w:rFonts w:ascii="Verdana" w:hAnsi="Verdana"/>
          <w:b/>
          <w:bCs/>
          <w:lang w:val="de-AT"/>
        </w:rPr>
      </w:pPr>
      <w:r>
        <w:rPr>
          <w:rFonts w:ascii="Verdana" w:hAnsi="Verdana"/>
          <w:b/>
          <w:bCs/>
          <w:lang w:val="de-AT"/>
        </w:rPr>
        <w:t>Ganzheitliche Gesundheit unter einem Dach</w:t>
      </w:r>
    </w:p>
    <w:p w14:paraId="453B6466" w14:textId="27F87D5A" w:rsidR="00236404" w:rsidRPr="00443628" w:rsidRDefault="00AA4ECB" w:rsidP="00EE6D95">
      <w:pPr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Das Gesundheitsverständnis des Hauses beginnt nicht bei technischen Gadgets, sondern bei den Grundlagen: Ernährung, Bewegung, Regeneration und mentale Balance. Ergänzt werden diese durch medizinische</w:t>
      </w:r>
      <w:r w:rsidRPr="00443628">
        <w:rPr>
          <w:rFonts w:ascii="Verdana" w:hAnsi="Verdana"/>
          <w:lang w:val="de-AT"/>
        </w:rPr>
        <w:t xml:space="preserve"> und therapeutische Begleitung sowie individuell abgestimmte </w:t>
      </w:r>
      <w:r w:rsidRPr="00443628">
        <w:rPr>
          <w:rFonts w:ascii="Verdana" w:hAnsi="Verdana"/>
          <w:lang w:val="de-AT"/>
        </w:rPr>
        <w:lastRenderedPageBreak/>
        <w:t>Anwendungen.</w:t>
      </w:r>
      <w:r w:rsidR="00475B82">
        <w:rPr>
          <w:rFonts w:ascii="Verdana" w:hAnsi="Verdana"/>
          <w:lang w:val="de-AT"/>
        </w:rPr>
        <w:t xml:space="preserve"> </w:t>
      </w:r>
      <w:r w:rsidRPr="00443628">
        <w:rPr>
          <w:rFonts w:ascii="Verdana" w:hAnsi="Verdana"/>
          <w:lang w:val="de-AT"/>
        </w:rPr>
        <w:t>Die überwiegend vegetarische Bio-Vollwertküche setzt auf biologische und regionale Lebensmittel, Vollkornprodukte sowie eine zuckerarme, fettarme und basenbetonte Zubereitung. Ärztli</w:t>
      </w:r>
      <w:r w:rsidRPr="00443628">
        <w:rPr>
          <w:rFonts w:ascii="Verdana" w:hAnsi="Verdana"/>
          <w:lang w:val="de-AT"/>
        </w:rPr>
        <w:t>che Erstgespräche helfen, persönliche Ziele zu definieren. Ein interdisziplinäres Team aus Medizin, Therapie, Bewegung und Ernährung begleitet die Gäste.</w:t>
      </w:r>
      <w:r w:rsidR="00EE6D95" w:rsidRPr="00443628">
        <w:rPr>
          <w:rFonts w:ascii="Verdana" w:hAnsi="Verdana"/>
          <w:lang w:val="de-AT"/>
        </w:rPr>
        <w:t xml:space="preserve"> </w:t>
      </w:r>
      <w:r w:rsidRPr="00443628">
        <w:rPr>
          <w:rFonts w:ascii="Verdana" w:hAnsi="Verdana"/>
          <w:lang w:val="de-AT"/>
        </w:rPr>
        <w:t xml:space="preserve">Fachvorträge und praktische Impulse sollen dafür sorgen, dass neue Gewohnheiten nicht an der Hoteltür </w:t>
      </w:r>
      <w:r w:rsidRPr="00443628">
        <w:rPr>
          <w:rFonts w:ascii="Verdana" w:hAnsi="Verdana"/>
          <w:lang w:val="de-AT"/>
        </w:rPr>
        <w:t xml:space="preserve">enden. Denn echte </w:t>
      </w:r>
      <w:proofErr w:type="spellStart"/>
      <w:r w:rsidRPr="00443628">
        <w:rPr>
          <w:rFonts w:ascii="Verdana" w:hAnsi="Verdana"/>
          <w:lang w:val="de-AT"/>
        </w:rPr>
        <w:t>Longevity</w:t>
      </w:r>
      <w:proofErr w:type="spellEnd"/>
      <w:r w:rsidRPr="00443628">
        <w:rPr>
          <w:rFonts w:ascii="Verdana" w:hAnsi="Verdana"/>
          <w:lang w:val="de-AT"/>
        </w:rPr>
        <w:t xml:space="preserve"> entscheidet sich nicht während eines Wellnesswochenendes. Sie zeigt sich in dem, was Menschen anschließend in ihren Alltag mitnehmen.</w:t>
      </w:r>
      <w:r w:rsidR="00EE6D95" w:rsidRPr="00443628">
        <w:rPr>
          <w:rFonts w:ascii="Verdana" w:hAnsi="Verdana"/>
          <w:lang w:val="de-AT"/>
        </w:rPr>
        <w:t xml:space="preserve"> </w:t>
      </w:r>
      <w:r w:rsidRPr="00443628">
        <w:rPr>
          <w:rFonts w:ascii="Verdana" w:hAnsi="Verdana"/>
          <w:lang w:val="de-AT"/>
        </w:rPr>
        <w:t>Das Wilfinger Ring Bio Hotel versteht Gesundheit nicht als zeitlich begrenztes Optimierungspro</w:t>
      </w:r>
      <w:r w:rsidRPr="00443628">
        <w:rPr>
          <w:rFonts w:ascii="Verdana" w:hAnsi="Verdana"/>
          <w:lang w:val="de-AT"/>
        </w:rPr>
        <w:t>gramm, sondern als Lebensstil</w:t>
      </w:r>
      <w:r w:rsidR="00475B82">
        <w:rPr>
          <w:rFonts w:ascii="Verdana" w:hAnsi="Verdana"/>
          <w:lang w:val="de-AT"/>
        </w:rPr>
        <w:t xml:space="preserve">, </w:t>
      </w:r>
      <w:r w:rsidR="00475B82" w:rsidRPr="00475B82">
        <w:rPr>
          <w:rFonts w:ascii="Verdana" w:hAnsi="Verdana"/>
        </w:rPr>
        <w:t xml:space="preserve">der </w:t>
      </w:r>
      <w:proofErr w:type="spellStart"/>
      <w:r w:rsidR="00475B82" w:rsidRPr="00475B82">
        <w:rPr>
          <w:rFonts w:ascii="Verdana" w:hAnsi="Verdana"/>
        </w:rPr>
        <w:t>weit</w:t>
      </w:r>
      <w:proofErr w:type="spellEnd"/>
      <w:r w:rsidR="00475B82" w:rsidRPr="00475B82">
        <w:rPr>
          <w:rFonts w:ascii="Verdana" w:hAnsi="Verdana"/>
        </w:rPr>
        <w:t xml:space="preserve"> </w:t>
      </w:r>
      <w:proofErr w:type="spellStart"/>
      <w:r w:rsidR="00475B82" w:rsidRPr="00475B82">
        <w:rPr>
          <w:rFonts w:ascii="Verdana" w:hAnsi="Verdana"/>
        </w:rPr>
        <w:t>über</w:t>
      </w:r>
      <w:proofErr w:type="spellEnd"/>
      <w:r w:rsidR="00475B82" w:rsidRPr="00475B82">
        <w:rPr>
          <w:rFonts w:ascii="Verdana" w:hAnsi="Verdana"/>
        </w:rPr>
        <w:t xml:space="preserve"> den </w:t>
      </w:r>
      <w:proofErr w:type="spellStart"/>
      <w:r w:rsidR="00475B82" w:rsidRPr="00475B82">
        <w:rPr>
          <w:rFonts w:ascii="Verdana" w:hAnsi="Verdana"/>
        </w:rPr>
        <w:t>Aufenthalt</w:t>
      </w:r>
      <w:proofErr w:type="spellEnd"/>
      <w:r w:rsidR="00475B82" w:rsidRPr="00475B82">
        <w:rPr>
          <w:rFonts w:ascii="Verdana" w:hAnsi="Verdana"/>
        </w:rPr>
        <w:t xml:space="preserve"> </w:t>
      </w:r>
      <w:proofErr w:type="spellStart"/>
      <w:r w:rsidR="00475B82" w:rsidRPr="00475B82">
        <w:rPr>
          <w:rFonts w:ascii="Verdana" w:hAnsi="Verdana"/>
        </w:rPr>
        <w:t>hinauswirkt</w:t>
      </w:r>
      <w:proofErr w:type="spellEnd"/>
      <w:r w:rsidR="00475B82" w:rsidRPr="00475B82">
        <w:rPr>
          <w:rFonts w:ascii="Verdana" w:hAnsi="Verdana"/>
        </w:rPr>
        <w:t>.</w:t>
      </w:r>
    </w:p>
    <w:p w14:paraId="71818584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b/>
          <w:lang w:val="de-AT"/>
        </w:rPr>
        <w:t>Kontaktdaten:</w:t>
      </w:r>
    </w:p>
    <w:p w14:paraId="10EC139D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Ring Bio Hotel Hartberg</w:t>
      </w:r>
    </w:p>
    <w:p w14:paraId="4BB92ED9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Schildbach 51, A-8230 Hartberg</w:t>
      </w:r>
    </w:p>
    <w:p w14:paraId="1A47193F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Tel. +43 (0) 3332 6080</w:t>
      </w:r>
    </w:p>
    <w:p w14:paraId="34A03445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hartberg@wilfinger-hotels.at | www.wilfinger-hotels.at</w:t>
      </w:r>
    </w:p>
    <w:p w14:paraId="0101FF41" w14:textId="77777777" w:rsidR="00236404" w:rsidRPr="00443628" w:rsidRDefault="00236404" w:rsidP="00EE6D95">
      <w:pPr>
        <w:pStyle w:val="ContactCI"/>
        <w:keepNext/>
        <w:spacing w:after="80" w:line="360" w:lineRule="auto"/>
        <w:rPr>
          <w:rFonts w:ascii="Verdana" w:hAnsi="Verdana"/>
          <w:lang w:val="de-AT"/>
        </w:rPr>
      </w:pPr>
    </w:p>
    <w:p w14:paraId="44AA1F54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b/>
          <w:lang w:val="de-AT"/>
        </w:rPr>
        <w:t>Pressekontakt:</w:t>
      </w:r>
    </w:p>
    <w:p w14:paraId="4D80B4A1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Comma GmbH</w:t>
      </w:r>
    </w:p>
    <w:p w14:paraId="5D9E64FF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 xml:space="preserve">Nicole </w:t>
      </w:r>
      <w:r w:rsidRPr="00443628">
        <w:rPr>
          <w:rFonts w:ascii="Verdana" w:hAnsi="Verdana"/>
          <w:lang w:val="de-AT"/>
        </w:rPr>
        <w:t>Rathgeb-Höll</w:t>
      </w:r>
    </w:p>
    <w:p w14:paraId="209562AE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Liechtensteinklammstraße 50b, A-5600 St. Johann im Pongau</w:t>
      </w:r>
    </w:p>
    <w:p w14:paraId="1DF77119" w14:textId="77777777" w:rsidR="00236404" w:rsidRPr="00443628" w:rsidRDefault="00AA4ECB" w:rsidP="00EE6D95">
      <w:pPr>
        <w:pStyle w:val="ContactCI"/>
        <w:keepNext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Tel. +43 (0) 6412 20805 | Mobil +43 (0) 664 142 05 55</w:t>
      </w:r>
    </w:p>
    <w:p w14:paraId="38BA954A" w14:textId="77777777" w:rsidR="00236404" w:rsidRPr="00443628" w:rsidRDefault="00AA4ECB" w:rsidP="00EE6D95">
      <w:pPr>
        <w:pStyle w:val="ContactCI"/>
        <w:spacing w:line="360" w:lineRule="auto"/>
        <w:rPr>
          <w:rFonts w:ascii="Verdana" w:hAnsi="Verdana"/>
          <w:lang w:val="de-AT"/>
        </w:rPr>
      </w:pPr>
      <w:r w:rsidRPr="00443628">
        <w:rPr>
          <w:rFonts w:ascii="Verdana" w:hAnsi="Verdana"/>
          <w:lang w:val="de-AT"/>
        </w:rPr>
        <w:t>office@comma.info | www.comma.info</w:t>
      </w:r>
    </w:p>
    <w:sectPr w:rsidR="00236404" w:rsidRPr="00443628" w:rsidSect="00034616">
      <w:headerReference w:type="default" r:id="rId8"/>
      <w:footerReference w:type="default" r:id="rId9"/>
      <w:pgSz w:w="11906" w:h="16838"/>
      <w:pgMar w:top="1559" w:right="935" w:bottom="1276" w:left="935" w:header="142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5595F" w14:textId="77777777" w:rsidR="00AA4ECB" w:rsidRDefault="00AA4ECB">
      <w:pPr>
        <w:spacing w:after="0" w:line="240" w:lineRule="auto"/>
      </w:pPr>
      <w:r>
        <w:separator/>
      </w:r>
    </w:p>
  </w:endnote>
  <w:endnote w:type="continuationSeparator" w:id="0">
    <w:p w14:paraId="3795B82D" w14:textId="77777777" w:rsidR="00AA4ECB" w:rsidRDefault="00AA4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ilmer Bold">
    <w:altName w:val="Gilmer Bold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0773D6" w14:textId="77777777" w:rsidR="00236404" w:rsidRDefault="00AA4ECB">
    <w:pPr>
      <w:pStyle w:val="Fuzeile"/>
      <w:pBdr>
        <w:top w:val="single" w:sz="4" w:space="5" w:color="777777"/>
      </w:pBdr>
      <w:spacing w:before="40"/>
      <w:jc w:val="center"/>
    </w:pPr>
    <w:r>
      <w:rPr>
        <w:color w:val="9B9B9B"/>
        <w:sz w:val="14"/>
      </w:rPr>
      <w:t xml:space="preserve">Comma GmbH · </w:t>
    </w:r>
    <w:proofErr w:type="spellStart"/>
    <w:r>
      <w:rPr>
        <w:color w:val="9B9B9B"/>
        <w:sz w:val="14"/>
      </w:rPr>
      <w:t>Liechtenste</w:t>
    </w:r>
    <w:r>
      <w:rPr>
        <w:color w:val="9B9B9B"/>
        <w:sz w:val="14"/>
      </w:rPr>
      <w:t>inklammstr</w:t>
    </w:r>
    <w:proofErr w:type="spellEnd"/>
    <w:r>
      <w:rPr>
        <w:color w:val="9B9B9B"/>
        <w:sz w:val="14"/>
      </w:rPr>
      <w:t xml:space="preserve">. 50b · A-5600 St. Johann </w:t>
    </w:r>
    <w:proofErr w:type="spellStart"/>
    <w:r>
      <w:rPr>
        <w:color w:val="9B9B9B"/>
        <w:sz w:val="14"/>
      </w:rPr>
      <w:t>im</w:t>
    </w:r>
    <w:proofErr w:type="spellEnd"/>
    <w:r>
      <w:rPr>
        <w:color w:val="9B9B9B"/>
        <w:sz w:val="14"/>
      </w:rPr>
      <w:t xml:space="preserve"> </w:t>
    </w:r>
    <w:proofErr w:type="spellStart"/>
    <w:r>
      <w:rPr>
        <w:color w:val="9B9B9B"/>
        <w:sz w:val="14"/>
      </w:rPr>
      <w:t>Pongau</w:t>
    </w:r>
    <w:proofErr w:type="spellEnd"/>
    <w:r>
      <w:rPr>
        <w:color w:val="9B9B9B"/>
        <w:sz w:val="14"/>
      </w:rPr>
      <w:t xml:space="preserve"> ·</w:t>
    </w:r>
    <w:r>
      <w:rPr>
        <w:color w:val="9B9B9B"/>
        <w:sz w:val="14"/>
      </w:rPr>
      <w:br/>
      <w:t>office@comma.info · www.comma.info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D84C6" w14:textId="77777777" w:rsidR="00AA4ECB" w:rsidRDefault="00AA4ECB">
      <w:pPr>
        <w:spacing w:after="0" w:line="240" w:lineRule="auto"/>
      </w:pPr>
      <w:r>
        <w:separator/>
      </w:r>
    </w:p>
  </w:footnote>
  <w:footnote w:type="continuationSeparator" w:id="0">
    <w:p w14:paraId="043A7ABE" w14:textId="77777777" w:rsidR="00AA4ECB" w:rsidRDefault="00AA4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92D46" w14:textId="77777777" w:rsidR="00236404" w:rsidRDefault="00AA4ECB">
    <w:pPr>
      <w:pStyle w:val="Kopfzeile"/>
      <w:jc w:val="center"/>
    </w:pPr>
    <w:r>
      <w:rPr>
        <w:noProof/>
        <w:lang w:val="de-DE" w:eastAsia="de-DE"/>
      </w:rPr>
      <w:drawing>
        <wp:inline distT="0" distB="0" distL="0" distR="0" wp14:anchorId="75498265" wp14:editId="201C60A4">
          <wp:extent cx="1404000" cy="34006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m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4000" cy="340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87F"/>
    <w:rsid w:val="00034616"/>
    <w:rsid w:val="0006063C"/>
    <w:rsid w:val="00096F80"/>
    <w:rsid w:val="0015074B"/>
    <w:rsid w:val="00236404"/>
    <w:rsid w:val="0029639D"/>
    <w:rsid w:val="00326F90"/>
    <w:rsid w:val="004136A9"/>
    <w:rsid w:val="00443628"/>
    <w:rsid w:val="00475B82"/>
    <w:rsid w:val="00560CB2"/>
    <w:rsid w:val="006936EF"/>
    <w:rsid w:val="009758F2"/>
    <w:rsid w:val="00A63E5C"/>
    <w:rsid w:val="00AA1D8D"/>
    <w:rsid w:val="00AA4ECB"/>
    <w:rsid w:val="00B47730"/>
    <w:rsid w:val="00CB0664"/>
    <w:rsid w:val="00EE6D95"/>
    <w:rsid w:val="00FB61E3"/>
    <w:rsid w:val="00FC693F"/>
    <w:rsid w:val="00FD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D1C14"/>
  <w14:defaultImageDpi w14:val="300"/>
  <w15:docId w15:val="{48A81E6E-C5EE-AC47-9B97-425F6CBC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693F"/>
    <w:pPr>
      <w:spacing w:after="106" w:line="250" w:lineRule="auto"/>
      <w:jc w:val="both"/>
    </w:pPr>
    <w:rPr>
      <w:rFonts w:ascii="Times New Roman" w:eastAsia="Times New Roman" w:hAnsi="Times New Roman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40" w:line="240" w:lineRule="auto"/>
    </w:pPr>
    <w:rPr>
      <w:rFonts w:ascii="Times New Roman" w:eastAsia="Times New Roman" w:hAnsi="Times New Roman"/>
      <w:sz w:val="18"/>
    </w:rPr>
  </w:style>
  <w:style w:type="paragraph" w:customStyle="1" w:styleId="HeadlineCI">
    <w:name w:val="HeadlineCI"/>
    <w:pPr>
      <w:keepNext/>
      <w:spacing w:before="300" w:after="140" w:line="252" w:lineRule="auto"/>
      <w:jc w:val="center"/>
    </w:pPr>
    <w:rPr>
      <w:rFonts w:ascii="Times New Roman" w:eastAsia="Times New Roman" w:hAnsi="Times New Roman"/>
      <w:b/>
      <w:sz w:val="37"/>
    </w:rPr>
  </w:style>
  <w:style w:type="paragraph" w:customStyle="1" w:styleId="SublineCI">
    <w:name w:val="SublineCI"/>
    <w:pPr>
      <w:keepNext/>
      <w:spacing w:after="240"/>
      <w:jc w:val="center"/>
    </w:pPr>
    <w:rPr>
      <w:rFonts w:ascii="Times New Roman" w:eastAsia="Times New Roman" w:hAnsi="Times New Roman"/>
      <w:b/>
    </w:rPr>
  </w:style>
  <w:style w:type="paragraph" w:customStyle="1" w:styleId="IntertitleCI">
    <w:name w:val="IntertitleCI"/>
    <w:pPr>
      <w:keepNext/>
      <w:spacing w:before="140" w:after="50" w:line="240" w:lineRule="auto"/>
    </w:pPr>
    <w:rPr>
      <w:rFonts w:ascii="Times New Roman" w:eastAsia="Times New Roman" w:hAnsi="Times New Roman"/>
      <w:b/>
    </w:rPr>
  </w:style>
  <w:style w:type="paragraph" w:customStyle="1" w:styleId="QuoteCI">
    <w:name w:val="QuoteCI"/>
    <w:pPr>
      <w:spacing w:before="40" w:after="120" w:line="250" w:lineRule="auto"/>
      <w:ind w:left="198" w:right="198"/>
      <w:jc w:val="both"/>
    </w:pPr>
    <w:rPr>
      <w:rFonts w:ascii="Times New Roman" w:eastAsia="Times New Roman" w:hAnsi="Times New Roman"/>
      <w:i/>
      <w:sz w:val="21"/>
    </w:rPr>
  </w:style>
  <w:style w:type="paragraph" w:customStyle="1" w:styleId="ContactCI">
    <w:name w:val="ContactCI"/>
    <w:pPr>
      <w:spacing w:after="30" w:line="252" w:lineRule="auto"/>
    </w:pPr>
    <w:rPr>
      <w:rFonts w:ascii="Times New Roman" w:eastAsia="Times New Roman" w:hAnsi="Times New Roman"/>
      <w:sz w:val="20"/>
    </w:rPr>
  </w:style>
  <w:style w:type="paragraph" w:customStyle="1" w:styleId="Default">
    <w:name w:val="Default"/>
    <w:rsid w:val="00A63E5C"/>
    <w:pPr>
      <w:autoSpaceDE w:val="0"/>
      <w:autoSpaceDN w:val="0"/>
      <w:adjustRightInd w:val="0"/>
      <w:spacing w:after="0" w:line="240" w:lineRule="auto"/>
    </w:pPr>
    <w:rPr>
      <w:rFonts w:ascii="Gilmer Bold" w:eastAsiaTheme="minorHAnsi" w:hAnsi="Gilmer Bold" w:cs="Gilmer Bold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0DA53B-1FF5-431C-9478-5444B44E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Pressetext Wilfinger Ring Bio Hotel – Longevity 2026</vt:lpstr>
      <vt:lpstr/>
    </vt:vector>
  </TitlesOfParts>
  <Manager/>
  <Company/>
  <LinksUpToDate>false</LinksUpToDate>
  <CharactersWithSpaces>3248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Pressetext Wilfinger Ring Bio Hotel – Longevity 2026</dc:title>
  <dc:subject>Pressetext im Comma CI</dc:subject>
  <dc:creator>Comma GmbH</dc:creator>
  <cp:keywords>Wilfinger, Ring Bio Hotel, Longevity, Gesundheit, Pressetext</cp:keywords>
  <dc:description>generated by python-docx</dc:description>
  <cp:lastModifiedBy>Microsoft-Konto</cp:lastModifiedBy>
  <cp:revision>2</cp:revision>
  <dcterms:created xsi:type="dcterms:W3CDTF">2026-09-10T11:00:00Z</dcterms:created>
  <dcterms:modified xsi:type="dcterms:W3CDTF">2026-09-10T11:00:00Z</dcterms:modified>
  <cp:category/>
</cp:coreProperties>
</file>